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8B7" w:rsidRPr="002B48B7" w:rsidRDefault="002B48B7" w:rsidP="002B48B7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ind w:right="153"/>
        <w:jc w:val="center"/>
        <w:rPr>
          <w:rFonts w:ascii="Comic Sans MS" w:eastAsia="Times New Roman" w:hAnsi="Times New Roman" w:cs="Times New Roman"/>
          <w:b/>
          <w:noProof/>
          <w:sz w:val="24"/>
          <w:szCs w:val="24"/>
        </w:rPr>
      </w:pPr>
      <w:r w:rsidRPr="002B48B7">
        <w:rPr>
          <w:rFonts w:ascii="Comic Sans MS" w:eastAsia="Times New Roman" w:hAnsi="Times New Roman" w:cs="Times New Roman"/>
          <w:b/>
          <w:noProof/>
          <w:sz w:val="24"/>
          <w:szCs w:val="24"/>
        </w:rPr>
        <w:t>ГАСУСОССЗН</w:t>
      </w:r>
      <w:r w:rsidRPr="002B48B7">
        <w:rPr>
          <w:rFonts w:ascii="Comic Sans MS" w:eastAsia="Times New Roman" w:hAnsi="Times New Roman" w:cs="Times New Roman"/>
          <w:b/>
          <w:noProof/>
          <w:sz w:val="24"/>
          <w:szCs w:val="24"/>
        </w:rPr>
        <w:t xml:space="preserve"> </w:t>
      </w:r>
      <w:r w:rsidRPr="002B48B7">
        <w:rPr>
          <w:rFonts w:ascii="Comic Sans MS" w:eastAsia="Times New Roman" w:hAnsi="Times New Roman" w:cs="Times New Roman"/>
          <w:b/>
          <w:noProof/>
          <w:sz w:val="24"/>
          <w:szCs w:val="24"/>
        </w:rPr>
        <w:t>ПО</w:t>
      </w:r>
      <w:r w:rsidRPr="002B48B7">
        <w:rPr>
          <w:rFonts w:ascii="Comic Sans MS" w:eastAsia="Times New Roman" w:hAnsi="Times New Roman" w:cs="Times New Roman"/>
          <w:b/>
          <w:noProof/>
          <w:sz w:val="24"/>
          <w:szCs w:val="24"/>
        </w:rPr>
        <w:t xml:space="preserve"> </w:t>
      </w:r>
      <w:r w:rsidRPr="002B48B7">
        <w:rPr>
          <w:rFonts w:ascii="Comic Sans MS" w:eastAsia="Times New Roman" w:hAnsi="Times New Roman" w:cs="Times New Roman"/>
          <w:b/>
          <w:noProof/>
          <w:sz w:val="24"/>
          <w:szCs w:val="24"/>
        </w:rPr>
        <w:t>«Сердобский</w:t>
      </w:r>
      <w:r w:rsidRPr="002B48B7">
        <w:rPr>
          <w:rFonts w:ascii="Comic Sans MS" w:eastAsia="Times New Roman" w:hAnsi="Times New Roman" w:cs="Times New Roman"/>
          <w:b/>
          <w:noProof/>
          <w:sz w:val="24"/>
          <w:szCs w:val="24"/>
        </w:rPr>
        <w:t xml:space="preserve"> </w:t>
      </w:r>
      <w:r w:rsidRPr="002B48B7">
        <w:rPr>
          <w:rFonts w:ascii="Comic Sans MS" w:eastAsia="Times New Roman" w:hAnsi="Times New Roman" w:cs="Times New Roman"/>
          <w:b/>
          <w:noProof/>
          <w:sz w:val="24"/>
          <w:szCs w:val="24"/>
        </w:rPr>
        <w:t>дом</w:t>
      </w:r>
      <w:r w:rsidRPr="002B48B7">
        <w:rPr>
          <w:rFonts w:ascii="Comic Sans MS" w:eastAsia="Times New Roman" w:hAnsi="Times New Roman" w:cs="Times New Roman"/>
          <w:b/>
          <w:noProof/>
          <w:sz w:val="24"/>
          <w:szCs w:val="24"/>
        </w:rPr>
        <w:t>-</w:t>
      </w:r>
      <w:r w:rsidRPr="002B48B7">
        <w:rPr>
          <w:rFonts w:ascii="Comic Sans MS" w:eastAsia="Times New Roman" w:hAnsi="Times New Roman" w:cs="Times New Roman"/>
          <w:b/>
          <w:noProof/>
          <w:sz w:val="24"/>
          <w:szCs w:val="24"/>
        </w:rPr>
        <w:t>интернат</w:t>
      </w:r>
      <w:r w:rsidRPr="002B48B7">
        <w:rPr>
          <w:rFonts w:ascii="Comic Sans MS" w:eastAsia="Times New Roman" w:hAnsi="Times New Roman" w:cs="Times New Roman"/>
          <w:b/>
          <w:noProof/>
          <w:sz w:val="24"/>
          <w:szCs w:val="24"/>
        </w:rPr>
        <w:t xml:space="preserve"> </w:t>
      </w:r>
      <w:r w:rsidRPr="002B48B7">
        <w:rPr>
          <w:rFonts w:ascii="Comic Sans MS" w:eastAsia="Times New Roman" w:hAnsi="Times New Roman" w:cs="Times New Roman"/>
          <w:b/>
          <w:noProof/>
          <w:sz w:val="24"/>
          <w:szCs w:val="24"/>
        </w:rPr>
        <w:t>для</w:t>
      </w:r>
      <w:r w:rsidRPr="002B48B7">
        <w:rPr>
          <w:rFonts w:ascii="Comic Sans MS" w:eastAsia="Times New Roman" w:hAnsi="Times New Roman" w:cs="Times New Roman"/>
          <w:b/>
          <w:noProof/>
          <w:sz w:val="24"/>
          <w:szCs w:val="24"/>
        </w:rPr>
        <w:t xml:space="preserve"> </w:t>
      </w:r>
      <w:r w:rsidRPr="002B48B7">
        <w:rPr>
          <w:rFonts w:ascii="Comic Sans MS" w:eastAsia="Times New Roman" w:hAnsi="Times New Roman" w:cs="Times New Roman"/>
          <w:b/>
          <w:noProof/>
          <w:sz w:val="24"/>
          <w:szCs w:val="24"/>
        </w:rPr>
        <w:t>престарелых</w:t>
      </w:r>
      <w:r w:rsidRPr="002B48B7">
        <w:rPr>
          <w:rFonts w:ascii="Comic Sans MS" w:eastAsia="Times New Roman" w:hAnsi="Times New Roman" w:cs="Times New Roman"/>
          <w:b/>
          <w:noProof/>
          <w:sz w:val="24"/>
          <w:szCs w:val="24"/>
        </w:rPr>
        <w:t xml:space="preserve"> </w:t>
      </w:r>
      <w:r w:rsidRPr="002B48B7">
        <w:rPr>
          <w:rFonts w:ascii="Comic Sans MS" w:eastAsia="Times New Roman" w:hAnsi="Times New Roman" w:cs="Times New Roman"/>
          <w:b/>
          <w:noProof/>
          <w:sz w:val="24"/>
          <w:szCs w:val="24"/>
        </w:rPr>
        <w:t>и</w:t>
      </w:r>
      <w:r w:rsidRPr="002B48B7">
        <w:rPr>
          <w:rFonts w:ascii="Comic Sans MS" w:eastAsia="Times New Roman" w:hAnsi="Times New Roman" w:cs="Times New Roman"/>
          <w:b/>
          <w:noProof/>
          <w:sz w:val="24"/>
          <w:szCs w:val="24"/>
        </w:rPr>
        <w:t xml:space="preserve"> </w:t>
      </w:r>
      <w:r w:rsidRPr="002B48B7">
        <w:rPr>
          <w:rFonts w:ascii="Comic Sans MS" w:eastAsia="Times New Roman" w:hAnsi="Times New Roman" w:cs="Times New Roman"/>
          <w:b/>
          <w:noProof/>
          <w:sz w:val="24"/>
          <w:szCs w:val="24"/>
        </w:rPr>
        <w:t>инвалидов»</w:t>
      </w:r>
    </w:p>
    <w:p w:rsidR="002B48B7" w:rsidRDefault="002B48B7" w:rsidP="002B48B7">
      <w:pPr>
        <w:widowControl w:val="0"/>
        <w:autoSpaceDE w:val="0"/>
        <w:autoSpaceDN w:val="0"/>
        <w:spacing w:after="0" w:line="240" w:lineRule="auto"/>
        <w:ind w:right="153"/>
        <w:jc w:val="center"/>
        <w:rPr>
          <w:rFonts w:ascii="Comic Sans MS" w:eastAsia="Times New Roman" w:hAnsi="Times New Roman" w:cs="Times New Roman"/>
          <w:b/>
          <w:noProof/>
          <w:sz w:val="28"/>
          <w:szCs w:val="28"/>
        </w:rPr>
      </w:pPr>
    </w:p>
    <w:p w:rsidR="002B48B7" w:rsidRPr="002B48B7" w:rsidRDefault="002B48B7" w:rsidP="002B48B7">
      <w:pPr>
        <w:widowControl w:val="0"/>
        <w:autoSpaceDE w:val="0"/>
        <w:autoSpaceDN w:val="0"/>
        <w:spacing w:after="0" w:line="240" w:lineRule="auto"/>
        <w:ind w:right="153"/>
        <w:jc w:val="center"/>
        <w:rPr>
          <w:rFonts w:ascii="Comic Sans MS" w:eastAsia="Times New Roman" w:hAnsi="Times New Roman" w:cs="Times New Roman"/>
          <w:b/>
          <w:sz w:val="26"/>
          <w:szCs w:val="26"/>
          <w:lang w:eastAsia="en-US"/>
        </w:rPr>
      </w:pPr>
      <w:r w:rsidRPr="002B48B7">
        <w:rPr>
          <w:rFonts w:ascii="Comic Sans MS" w:eastAsia="Times New Roman" w:hAnsi="Times New Roman" w:cs="Times New Roman"/>
          <w:b/>
          <w:noProof/>
          <w:sz w:val="26"/>
          <w:szCs w:val="26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24383</wp:posOffset>
            </wp:positionH>
            <wp:positionV relativeFrom="paragraph">
              <wp:posOffset>188451</wp:posOffset>
            </wp:positionV>
            <wp:extent cx="18288" cy="304828"/>
            <wp:effectExtent l="0" t="0" r="0" b="0"/>
            <wp:wrapNone/>
            <wp:docPr id="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304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48B7">
        <w:rPr>
          <w:rFonts w:ascii="Comic Sans MS" w:eastAsia="Times New Roman" w:hAnsi="Times New Roman" w:cs="Times New Roman"/>
          <w:b/>
          <w:noProof/>
          <w:sz w:val="26"/>
          <w:szCs w:val="26"/>
        </w:rPr>
        <w:t>Протокол</w:t>
      </w:r>
      <w:r w:rsidRPr="002B48B7">
        <w:rPr>
          <w:rFonts w:ascii="Comic Sans MS" w:eastAsia="Times New Roman" w:hAnsi="Times New Roman" w:cs="Times New Roman"/>
          <w:b/>
          <w:noProof/>
          <w:sz w:val="26"/>
          <w:szCs w:val="26"/>
        </w:rPr>
        <w:t xml:space="preserve"> </w:t>
      </w:r>
    </w:p>
    <w:p w:rsidR="002B48B7" w:rsidRDefault="002B48B7" w:rsidP="002B48B7">
      <w:pPr>
        <w:widowControl w:val="0"/>
        <w:autoSpaceDE w:val="0"/>
        <w:autoSpaceDN w:val="0"/>
        <w:spacing w:before="103" w:after="0" w:line="240" w:lineRule="auto"/>
        <w:ind w:right="113"/>
        <w:jc w:val="center"/>
        <w:rPr>
          <w:rFonts w:ascii="Times New Roman" w:eastAsia="Times New Roman" w:hAnsi="Times New Roman" w:cs="Times New Roman"/>
          <w:color w:val="181818"/>
          <w:w w:val="105"/>
          <w:sz w:val="26"/>
          <w:szCs w:val="26"/>
          <w:lang w:eastAsia="en-US"/>
        </w:rPr>
      </w:pPr>
      <w:r w:rsidRPr="002B48B7">
        <w:rPr>
          <w:rFonts w:ascii="Times New Roman" w:eastAsia="Times New Roman" w:hAnsi="Times New Roman" w:cs="Times New Roman"/>
          <w:color w:val="1F1F1F"/>
          <w:w w:val="105"/>
          <w:sz w:val="26"/>
          <w:szCs w:val="26"/>
          <w:lang w:eastAsia="en-US"/>
        </w:rPr>
        <w:t xml:space="preserve">заседания комиссии по проведению внутреннего контроля качества </w:t>
      </w:r>
      <w:r w:rsidRPr="002B48B7">
        <w:rPr>
          <w:rFonts w:ascii="Times New Roman" w:eastAsia="Times New Roman" w:hAnsi="Times New Roman" w:cs="Times New Roman"/>
          <w:color w:val="181818"/>
          <w:w w:val="105"/>
          <w:sz w:val="26"/>
          <w:szCs w:val="26"/>
          <w:lang w:eastAsia="en-US"/>
        </w:rPr>
        <w:t xml:space="preserve">предоставления социальных услуг </w:t>
      </w:r>
    </w:p>
    <w:p w:rsidR="002B48B7" w:rsidRPr="002B48B7" w:rsidRDefault="002B48B7" w:rsidP="002B48B7">
      <w:pPr>
        <w:widowControl w:val="0"/>
        <w:autoSpaceDE w:val="0"/>
        <w:autoSpaceDN w:val="0"/>
        <w:spacing w:before="103" w:after="0" w:line="240" w:lineRule="auto"/>
        <w:ind w:right="113"/>
        <w:jc w:val="center"/>
        <w:rPr>
          <w:rFonts w:ascii="Times New Roman" w:eastAsia="Times New Roman" w:hAnsi="Times New Roman" w:cs="Times New Roman"/>
          <w:color w:val="181818"/>
          <w:w w:val="105"/>
          <w:sz w:val="26"/>
          <w:szCs w:val="26"/>
          <w:lang w:eastAsia="en-US"/>
        </w:rPr>
      </w:pPr>
      <w:r w:rsidRPr="002B48B7">
        <w:rPr>
          <w:rFonts w:ascii="Times New Roman" w:eastAsia="Times New Roman" w:hAnsi="Times New Roman" w:cs="Times New Roman"/>
          <w:color w:val="181818"/>
          <w:w w:val="105"/>
          <w:sz w:val="26"/>
          <w:szCs w:val="26"/>
          <w:lang w:eastAsia="en-US"/>
        </w:rPr>
        <w:t>ГАСУСОССЗН ПО «</w:t>
      </w:r>
      <w:proofErr w:type="spellStart"/>
      <w:r w:rsidRPr="002B48B7">
        <w:rPr>
          <w:rFonts w:ascii="Times New Roman" w:eastAsia="Times New Roman" w:hAnsi="Times New Roman" w:cs="Times New Roman"/>
          <w:color w:val="181818"/>
          <w:w w:val="105"/>
          <w:sz w:val="26"/>
          <w:szCs w:val="26"/>
          <w:lang w:eastAsia="en-US"/>
        </w:rPr>
        <w:t>Сердобский</w:t>
      </w:r>
      <w:proofErr w:type="spellEnd"/>
      <w:r w:rsidRPr="002B48B7">
        <w:rPr>
          <w:rFonts w:ascii="Times New Roman" w:eastAsia="Times New Roman" w:hAnsi="Times New Roman" w:cs="Times New Roman"/>
          <w:color w:val="181818"/>
          <w:w w:val="105"/>
          <w:sz w:val="26"/>
          <w:szCs w:val="26"/>
          <w:lang w:eastAsia="en-US"/>
        </w:rPr>
        <w:t xml:space="preserve"> дом-интернат для престарелых и инвалидов»</w:t>
      </w:r>
    </w:p>
    <w:p w:rsidR="002B48B7" w:rsidRPr="002B48B7" w:rsidRDefault="002B48B7" w:rsidP="002B48B7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6"/>
          <w:szCs w:val="26"/>
          <w:lang w:eastAsia="en-US"/>
        </w:rPr>
      </w:pPr>
    </w:p>
    <w:p w:rsidR="002B48B7" w:rsidRPr="002B48B7" w:rsidRDefault="002B48B7" w:rsidP="002B48B7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6"/>
          <w:szCs w:val="26"/>
          <w:lang w:eastAsia="en-US"/>
        </w:rPr>
      </w:pPr>
      <w:r w:rsidRPr="002B48B7">
        <w:rPr>
          <w:rFonts w:ascii="Times New Roman" w:eastAsia="Times New Roman" w:hAnsi="Times New Roman" w:cs="Times New Roman"/>
          <w:color w:val="181818"/>
          <w:w w:val="105"/>
          <w:sz w:val="26"/>
          <w:szCs w:val="26"/>
          <w:lang w:eastAsia="en-US"/>
        </w:rPr>
        <w:t>18.12.2024                                                                                         № 3</w:t>
      </w:r>
    </w:p>
    <w:p w:rsidR="002B48B7" w:rsidRPr="002B48B7" w:rsidRDefault="002B48B7" w:rsidP="002B48B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C6">
        <w:rPr>
          <w:rFonts w:ascii="Times New Roman" w:eastAsia="Times New Roman" w:hAnsi="Times New Roman" w:cs="Times New Roman"/>
          <w:b/>
          <w:sz w:val="24"/>
          <w:szCs w:val="24"/>
        </w:rPr>
        <w:t>Присутствовали</w:t>
      </w:r>
      <w:r w:rsidRPr="002B48B7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5423C6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2B48B7">
        <w:rPr>
          <w:rFonts w:ascii="Times New Roman" w:eastAsia="Times New Roman" w:hAnsi="Times New Roman" w:cs="Times New Roman"/>
          <w:sz w:val="24"/>
          <w:szCs w:val="24"/>
        </w:rPr>
        <w:t xml:space="preserve"> чел., в том числе:</w:t>
      </w:r>
    </w:p>
    <w:p w:rsidR="002B48B7" w:rsidRPr="005423C6" w:rsidRDefault="002B48B7" w:rsidP="002B48B7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Председатель комиссии – директор                        А.В. Щетинин</w:t>
      </w:r>
    </w:p>
    <w:p w:rsidR="002B48B7" w:rsidRPr="005423C6" w:rsidRDefault="002B48B7" w:rsidP="002B48B7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Члены комиссии:</w:t>
      </w:r>
    </w:p>
    <w:p w:rsidR="002B48B7" w:rsidRPr="005423C6" w:rsidRDefault="002B48B7" w:rsidP="002B48B7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Заместитель председателя комиссии- </w:t>
      </w:r>
    </w:p>
    <w:p w:rsidR="002B48B7" w:rsidRPr="005423C6" w:rsidRDefault="002B48B7" w:rsidP="002B48B7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Заместитель директора по социальной работе      А.В. </w:t>
      </w:r>
      <w:proofErr w:type="spellStart"/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Тимарцева</w:t>
      </w:r>
      <w:proofErr w:type="spellEnd"/>
    </w:p>
    <w:p w:rsidR="002B48B7" w:rsidRPr="005423C6" w:rsidRDefault="002B48B7" w:rsidP="002B48B7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Главный бухгалтер                                                   Л.А. Тарасова</w:t>
      </w:r>
    </w:p>
    <w:p w:rsidR="002B48B7" w:rsidRPr="005423C6" w:rsidRDefault="002B48B7" w:rsidP="002B48B7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Специалист по кадрам                                             М.А. </w:t>
      </w:r>
      <w:proofErr w:type="spellStart"/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Лукуткина</w:t>
      </w:r>
      <w:proofErr w:type="spellEnd"/>
    </w:p>
    <w:p w:rsidR="002B48B7" w:rsidRPr="005423C6" w:rsidRDefault="002B48B7" w:rsidP="002B48B7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Специалист по социальной работе                         Ю.А. Иванова</w:t>
      </w:r>
    </w:p>
    <w:p w:rsidR="002B48B7" w:rsidRPr="005423C6" w:rsidRDefault="002B48B7" w:rsidP="002B48B7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Специалист по социальной работе                         Е.А. </w:t>
      </w:r>
      <w:proofErr w:type="spellStart"/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Караулова</w:t>
      </w:r>
      <w:proofErr w:type="spellEnd"/>
    </w:p>
    <w:p w:rsidR="002B48B7" w:rsidRPr="005423C6" w:rsidRDefault="002B48B7" w:rsidP="002B48B7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Шеф-повар                                                                Е.В. </w:t>
      </w:r>
      <w:proofErr w:type="spellStart"/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Китова</w:t>
      </w:r>
      <w:proofErr w:type="spellEnd"/>
    </w:p>
    <w:p w:rsidR="002B48B7" w:rsidRPr="005423C6" w:rsidRDefault="002B48B7" w:rsidP="002B48B7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Бухгалтер</w:t>
      </w:r>
      <w:proofErr w:type="gramStart"/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                                                                 Е</w:t>
      </w:r>
      <w:proofErr w:type="gramEnd"/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В Кирьянова</w:t>
      </w:r>
    </w:p>
    <w:p w:rsidR="002B48B7" w:rsidRPr="005423C6" w:rsidRDefault="002B48B7" w:rsidP="002B48B7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Старшая медицинская сестра                                 И.Н. Давыдова</w:t>
      </w:r>
    </w:p>
    <w:p w:rsidR="002B48B7" w:rsidRPr="005423C6" w:rsidRDefault="002B48B7" w:rsidP="002B48B7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Старшая медицинская сестра </w:t>
      </w:r>
    </w:p>
    <w:p w:rsidR="002B48B7" w:rsidRPr="005423C6" w:rsidRDefault="002B48B7" w:rsidP="002B48B7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отделения милосердия                                             Т.Н. Калинина</w:t>
      </w:r>
    </w:p>
    <w:p w:rsidR="002B48B7" w:rsidRPr="005423C6" w:rsidRDefault="002B48B7" w:rsidP="002B48B7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Заведующая прачечной                                            Т.В. Захарова     </w:t>
      </w:r>
    </w:p>
    <w:p w:rsidR="002B48B7" w:rsidRPr="005423C6" w:rsidRDefault="002B48B7" w:rsidP="002B48B7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</w:p>
    <w:p w:rsidR="002B48B7" w:rsidRPr="005423C6" w:rsidRDefault="002B48B7" w:rsidP="002B48B7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b/>
          <w:color w:val="181818"/>
          <w:w w:val="105"/>
          <w:sz w:val="24"/>
          <w:szCs w:val="24"/>
          <w:lang w:eastAsia="en-US"/>
        </w:rPr>
        <w:t xml:space="preserve">Повестка дня: </w:t>
      </w:r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</w:t>
      </w:r>
    </w:p>
    <w:p w:rsidR="002B48B7" w:rsidRPr="005423C6" w:rsidRDefault="002B48B7" w:rsidP="002B48B7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>1. Анализ работы по предоставлению социальных услуг на соответствие индивидуальным программам предоставления социальных услуг.</w:t>
      </w:r>
    </w:p>
    <w:p w:rsidR="002B48B7" w:rsidRPr="005423C6" w:rsidRDefault="00FD53B2" w:rsidP="002B48B7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>2. Контроль обращений получателей социальных услуг, своевременности  и порядка принятия решений по обращениям.</w:t>
      </w:r>
    </w:p>
    <w:p w:rsidR="00FD53B2" w:rsidRPr="005423C6" w:rsidRDefault="00FD53B2" w:rsidP="002B48B7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>3. Анализ удовлетворённости качеством предоставления социальных услуг в учреждении (Анкетирование получателей социальных услуг).</w:t>
      </w:r>
    </w:p>
    <w:p w:rsidR="00FD53B2" w:rsidRPr="005423C6" w:rsidRDefault="00FD53B2" w:rsidP="002B48B7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>4. Контроль доступности, комфортности и безопасности предоставления социальных услуг. Анализ результатов проверки противопожарного состояния учреждения.</w:t>
      </w:r>
    </w:p>
    <w:p w:rsidR="00FD53B2" w:rsidRPr="005423C6" w:rsidRDefault="00FD53B2" w:rsidP="002B48B7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5. Контроль </w:t>
      </w:r>
      <w:r w:rsidR="00C231F3"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>своевременного прохождения сотрудниками инструктажа по охране труда, противопожарной и антитеррористической безопасности. Проведение учебных занятий с сотрудниками</w:t>
      </w:r>
    </w:p>
    <w:p w:rsidR="00FD53B2" w:rsidRPr="005423C6" w:rsidRDefault="006E5022" w:rsidP="002B48B7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="00FD53B2"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>. Анализ информации, размещенной на сайте учреждения, в социальных сетях, СМИ.</w:t>
      </w:r>
    </w:p>
    <w:p w:rsidR="00FD53B2" w:rsidRPr="005423C6" w:rsidRDefault="006E5022" w:rsidP="002B48B7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>7</w:t>
      </w:r>
      <w:r w:rsidR="00FD53B2"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>. Укомплектованность учреждения кадрами, обучение и повышение квалификации сотрудников учреждения.</w:t>
      </w:r>
    </w:p>
    <w:p w:rsidR="00C231F3" w:rsidRPr="005423C6" w:rsidRDefault="00C231F3" w:rsidP="002B48B7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231F3" w:rsidRPr="005423C6" w:rsidRDefault="00C231F3" w:rsidP="00C231F3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По первому вопросу</w:t>
      </w:r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 </w:t>
      </w:r>
      <w:r w:rsidR="00FD53B2"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анализом  работы по предоставлению социальных услуг на соответствие индивидуальным программам предоставления социальных услуг  (ИППСУ) </w:t>
      </w:r>
      <w:proofErr w:type="gramStart"/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>выступила</w:t>
      </w:r>
      <w:proofErr w:type="gramEnd"/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специалист по социальной работе Ю.А. Иванова, которая сообщила, что по итогам работы за 2024 год, на основе выборочного контроля соответствия предоставляемых социальных услуг ИППСУ, было выявлено их полное соответствие</w:t>
      </w:r>
      <w:r w:rsidR="00534E10"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. Анализ проводился на основе получателей социальных услуг разных групп нуждаемости в уходе:</w:t>
      </w: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</w:t>
      </w:r>
    </w:p>
    <w:p w:rsidR="00534E10" w:rsidRPr="005423C6" w:rsidRDefault="00534E10" w:rsidP="00534E10">
      <w:pPr>
        <w:widowControl w:val="0"/>
        <w:autoSpaceDE w:val="0"/>
        <w:autoSpaceDN w:val="0"/>
        <w:spacing w:before="103" w:after="0" w:line="240" w:lineRule="auto"/>
        <w:ind w:right="-1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1 группы нуждаемости в уходе: Александровой А.А, </w:t>
      </w:r>
      <w:proofErr w:type="spellStart"/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Никоноровой</w:t>
      </w:r>
      <w:proofErr w:type="spellEnd"/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Т.В., Матюхина И.Г.; </w:t>
      </w:r>
    </w:p>
    <w:p w:rsidR="00534E10" w:rsidRPr="005423C6" w:rsidRDefault="00534E10" w:rsidP="00C231F3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2 группы нуждаемости в уходе: </w:t>
      </w:r>
      <w:proofErr w:type="spellStart"/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Лонина</w:t>
      </w:r>
      <w:proofErr w:type="spellEnd"/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М.В, </w:t>
      </w:r>
      <w:proofErr w:type="gramStart"/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Илюшиной</w:t>
      </w:r>
      <w:proofErr w:type="gramEnd"/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Н.П., Гусева А.В.;</w:t>
      </w:r>
    </w:p>
    <w:p w:rsidR="00534E10" w:rsidRPr="005423C6" w:rsidRDefault="00534E10" w:rsidP="00C231F3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3 группы нуждаемости в уходе: </w:t>
      </w:r>
      <w:proofErr w:type="spellStart"/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Глуховой</w:t>
      </w:r>
      <w:proofErr w:type="spellEnd"/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М.Г., Кулаковой Т.М., Харитоновой Е.А.</w:t>
      </w:r>
    </w:p>
    <w:p w:rsidR="00534E10" w:rsidRPr="005423C6" w:rsidRDefault="00C77C78" w:rsidP="00C231F3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Результат: объём, периодичность, полнота, своевременность предоставления социальных услуг соблюдаются.  </w:t>
      </w:r>
    </w:p>
    <w:p w:rsidR="00C77C78" w:rsidRPr="005423C6" w:rsidRDefault="00C77C78" w:rsidP="00C77C78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По второму вопросу</w:t>
      </w:r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с анализом обращений получателей социальных услуг, своевременности  и порядка принятия решений по обращениям  выступила </w:t>
      </w: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специалист по социальной работе  Е.А. </w:t>
      </w:r>
      <w:proofErr w:type="spellStart"/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Караулова</w:t>
      </w:r>
      <w:proofErr w:type="spellEnd"/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. Она сообщила, что на сайте учреждения есть кнопка «Обратная связь», где </w:t>
      </w:r>
      <w:proofErr w:type="spellStart"/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продивающие</w:t>
      </w:r>
      <w:proofErr w:type="spellEnd"/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и родственник могут оставить свои вопросы для администрации учреждения. Кроме этого на стендах в учреждении есть телефоны и электронная почта руководителей учреждения. Свои заявления </w:t>
      </w:r>
      <w:r w:rsidRPr="005423C6">
        <w:rPr>
          <w:rFonts w:ascii="Times New Roman" w:hAnsi="Times New Roman" w:cs="Times New Roman"/>
          <w:sz w:val="24"/>
          <w:szCs w:val="24"/>
        </w:rPr>
        <w:t>получатели социальных услуг</w:t>
      </w: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могут оставить и у секретаря в приемной дома-интерната. </w:t>
      </w:r>
      <w:proofErr w:type="gramStart"/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Все обращения, поступившие в 2024 году были</w:t>
      </w:r>
      <w:proofErr w:type="gramEnd"/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своевременно удовлетворены. </w:t>
      </w:r>
    </w:p>
    <w:p w:rsidR="00E83392" w:rsidRPr="005423C6" w:rsidRDefault="00C77C78" w:rsidP="00C77C78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b/>
          <w:color w:val="181818"/>
          <w:w w:val="105"/>
          <w:sz w:val="24"/>
          <w:szCs w:val="24"/>
          <w:lang w:eastAsia="en-US"/>
        </w:rPr>
        <w:t>По третьему вопросу</w:t>
      </w: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</w:t>
      </w:r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>с анализом удовлетворённости качеством предоставления социальных услуг в учреждении  на основе анкетирования получателей социальных услуг выступила</w:t>
      </w: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специалист по социальной работе  Е.А. </w:t>
      </w:r>
      <w:proofErr w:type="spellStart"/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Караулова</w:t>
      </w:r>
      <w:proofErr w:type="spellEnd"/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, </w:t>
      </w:r>
      <w:proofErr w:type="gramStart"/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доложившая</w:t>
      </w:r>
      <w:proofErr w:type="gramEnd"/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что анкетирование проводилось ежеквартально. За 2024 год в анкетировании приняли участие 180 человек. Удовлетворенность качеством оказания социальных услуг составила 9</w:t>
      </w:r>
      <w:r w:rsidR="00E83392"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9</w:t>
      </w: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%</w:t>
      </w:r>
      <w:r w:rsidR="00E83392"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.</w:t>
      </w: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 </w:t>
      </w:r>
    </w:p>
    <w:p w:rsidR="00E83392" w:rsidRPr="005423C6" w:rsidRDefault="00E83392" w:rsidP="00C77C78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По четвертому </w:t>
      </w:r>
      <w:r w:rsidR="00244E15" w:rsidRPr="005423C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и пятому </w:t>
      </w:r>
      <w:r w:rsidRPr="005423C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вопросу </w:t>
      </w:r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 доступности, комфортности и безопасности предоставления социальных услуг, с анализом результатов проверки противопожарного состояния учреждения  выступила заместитель директора по социальной работе А.В. </w:t>
      </w:r>
      <w:proofErr w:type="spellStart"/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>Тимарцева</w:t>
      </w:r>
      <w:proofErr w:type="spellEnd"/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Она доложила, что </w:t>
      </w:r>
      <w:proofErr w:type="gramStart"/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пристрой к главному корпусу полностью адаптирован</w:t>
      </w:r>
      <w:proofErr w:type="gramEnd"/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для проживания инвалидов всех нозологических групп,  главный корпус адаптирован частично. </w:t>
      </w:r>
      <w:proofErr w:type="gramStart"/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>Ко</w:t>
      </w:r>
      <w:proofErr w:type="gramEnd"/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входу  учреждения ведет дорожка из тактильной плитки для слабовидящих. У входа на территорию расположены два тактильных стенда с территорией учреждения. Входы оборудованы кнопками вызова персонала, световыми маяками </w:t>
      </w:r>
      <w:r w:rsidR="00244E15"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тактильными табличками, </w:t>
      </w:r>
      <w:r w:rsidR="00244E15"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оборудованы </w:t>
      </w:r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>входны</w:t>
      </w:r>
      <w:r w:rsidR="00244E15"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>е</w:t>
      </w:r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групп</w:t>
      </w:r>
      <w:r w:rsidR="00244E15"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>ы</w:t>
      </w:r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 пандусами </w:t>
      </w:r>
      <w:r w:rsidR="00244E15"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поручнями</w:t>
      </w:r>
      <w:r w:rsidR="00244E15"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244E15"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Санитарные узлы и душевые оборудованы </w:t>
      </w:r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244E15"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поручными, душевые поручнями и откидными </w:t>
      </w:r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244E15"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сиденьями, отделение милосердия главного корпуса и весь </w:t>
      </w:r>
      <w:proofErr w:type="gramStart"/>
      <w:r w:rsidR="00244E15"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пристрой к главному корпусу оборудованы</w:t>
      </w:r>
      <w:proofErr w:type="gramEnd"/>
      <w:r w:rsidR="00244E15"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вызывной палатной сигнализацией. На вахте главного корпуса есть звуковая петля для </w:t>
      </w:r>
      <w:proofErr w:type="gramStart"/>
      <w:r w:rsidR="00244E15"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>слабослышащих</w:t>
      </w:r>
      <w:proofErr w:type="gramEnd"/>
      <w:r w:rsidR="00244E15"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>. Оба корпуса оборудованы лифтами.</w:t>
      </w:r>
    </w:p>
    <w:p w:rsidR="00244E15" w:rsidRPr="005423C6" w:rsidRDefault="00244E15" w:rsidP="00C77C78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результате проверки оснащения учреждения в соответствии с требованиями противопожарной безопасности нарушений не выявлено. Каждые полгода проводится проверка пожарных кранов, обновляются средства пожаротушения.  </w:t>
      </w:r>
    </w:p>
    <w:p w:rsidR="00244E15" w:rsidRPr="005423C6" w:rsidRDefault="00244E15" w:rsidP="00C77C78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Каждые полгода в плановом порядке, в случае необходимости и внепланово, все сотрудники проходят </w:t>
      </w:r>
      <w:r w:rsidRPr="005423C6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обязательно</w:t>
      </w:r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инструктажи по охране труда, противопожарной и антитеррористической безопасности. </w:t>
      </w:r>
      <w:r w:rsidR="006E5022"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соответствии с графиком в учреждении проводятся учебные </w:t>
      </w:r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>заняти</w:t>
      </w:r>
      <w:r w:rsidR="006E5022"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>я</w:t>
      </w:r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 сотрудниками</w:t>
      </w:r>
      <w:r w:rsidR="006E5022"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>, в том числе и занятия по эвакуации в случае возникновения пожара.</w:t>
      </w:r>
    </w:p>
    <w:p w:rsidR="006E5022" w:rsidRPr="005423C6" w:rsidRDefault="00244E15" w:rsidP="00C77C78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Результат: здания и сооружения соответствуют требованиям доступности, противопожарной безопасности</w:t>
      </w:r>
      <w:r w:rsidR="006E5022"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антитеррористической  безопасности.</w:t>
      </w:r>
    </w:p>
    <w:p w:rsidR="00C77C78" w:rsidRPr="005423C6" w:rsidRDefault="00C77C78" w:rsidP="00C77C78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</w:t>
      </w:r>
      <w:r w:rsidR="006E5022" w:rsidRPr="005423C6">
        <w:rPr>
          <w:rFonts w:ascii="Times New Roman" w:eastAsia="Times New Roman" w:hAnsi="Times New Roman" w:cs="Times New Roman"/>
          <w:b/>
          <w:color w:val="181818"/>
          <w:w w:val="105"/>
          <w:sz w:val="24"/>
          <w:szCs w:val="24"/>
          <w:lang w:eastAsia="en-US"/>
        </w:rPr>
        <w:t>По шестому вопросу</w:t>
      </w:r>
      <w:r w:rsidR="006E5022"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с анализом </w:t>
      </w:r>
      <w:r w:rsidR="006E5022"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информации, размещенной на сайте учреждения, в социальных сетях, СМИ, выступила заместитель директора по социальной работе А.В. </w:t>
      </w:r>
      <w:proofErr w:type="spellStart"/>
      <w:r w:rsidR="006E5022"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>Тимарцева</w:t>
      </w:r>
      <w:proofErr w:type="spellEnd"/>
      <w:r w:rsidR="006E5022"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Стенды учреждения оснащены необходимой информацией, информация на сайте соответствует требованиям информационной открытости учреждения. Информация на сайте, </w:t>
      </w:r>
      <w:proofErr w:type="spellStart"/>
      <w:r w:rsidR="006E5022"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>втендах</w:t>
      </w:r>
      <w:proofErr w:type="spellEnd"/>
      <w:r w:rsidR="006E5022"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>, в СМИ обновляется по мере необходимости.</w:t>
      </w:r>
    </w:p>
    <w:p w:rsidR="002B48B7" w:rsidRPr="002B48B7" w:rsidRDefault="006E5022" w:rsidP="002B48B7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По седьмому вопросу с анализом у</w:t>
      </w:r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комплектованности учреждения кадрами, обучения и повышения квалификации сотрудниками учреждения выступила специалист по кадрам М.А. </w:t>
      </w:r>
      <w:proofErr w:type="spellStart"/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>Лукуткина</w:t>
      </w:r>
      <w:proofErr w:type="spellEnd"/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Марина Александровна рассказала о вакансиях, которые имеются в учреждении. </w:t>
      </w:r>
      <w:proofErr w:type="gramStart"/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>Отчиталась о сотрудниках</w:t>
      </w:r>
      <w:proofErr w:type="gramEnd"/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которые прошли обучение в 2024 году, предоставила график обучение персонала на 2025 год. Результат: повторно </w:t>
      </w:r>
      <w:proofErr w:type="gramStart"/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разместить информацию</w:t>
      </w:r>
      <w:proofErr w:type="gramEnd"/>
      <w:r w:rsidRPr="005423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 имеющихся вакансиях на сайте учреждения, местной газете, местном телевидении. Утвердить график профпереподготовки и обучение персонала на 2025 год. </w:t>
      </w:r>
    </w:p>
    <w:p w:rsidR="00000000" w:rsidRPr="005423C6" w:rsidRDefault="005423C6" w:rsidP="002B48B7">
      <w:pPr>
        <w:jc w:val="center"/>
        <w:rPr>
          <w:sz w:val="24"/>
          <w:szCs w:val="24"/>
        </w:rPr>
      </w:pPr>
    </w:p>
    <w:p w:rsidR="005423C6" w:rsidRPr="005423C6" w:rsidRDefault="005423C6" w:rsidP="005423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23C6">
        <w:rPr>
          <w:rFonts w:ascii="Times New Roman" w:hAnsi="Times New Roman" w:cs="Times New Roman"/>
          <w:b/>
          <w:sz w:val="24"/>
          <w:szCs w:val="24"/>
        </w:rPr>
        <w:t>Решение комиссии:</w:t>
      </w:r>
    </w:p>
    <w:p w:rsidR="005423C6" w:rsidRPr="005423C6" w:rsidRDefault="005423C6" w:rsidP="005423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23C6">
        <w:rPr>
          <w:rFonts w:ascii="Times New Roman" w:hAnsi="Times New Roman" w:cs="Times New Roman"/>
          <w:sz w:val="24"/>
          <w:szCs w:val="24"/>
        </w:rPr>
        <w:t>1. Считать качество предоставления социальных услуг учреждением удовлетворительным.</w:t>
      </w:r>
    </w:p>
    <w:p w:rsidR="005423C6" w:rsidRPr="005423C6" w:rsidRDefault="005423C6" w:rsidP="005423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23C6">
        <w:rPr>
          <w:rFonts w:ascii="Times New Roman" w:hAnsi="Times New Roman" w:cs="Times New Roman"/>
          <w:sz w:val="24"/>
          <w:szCs w:val="24"/>
        </w:rPr>
        <w:t>2. Провести дополнительную работу по привлечению кадров в учреждение.</w:t>
      </w:r>
    </w:p>
    <w:p w:rsidR="005423C6" w:rsidRPr="005423C6" w:rsidRDefault="005423C6" w:rsidP="005423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23C6">
        <w:rPr>
          <w:rFonts w:ascii="Times New Roman" w:hAnsi="Times New Roman" w:cs="Times New Roman"/>
          <w:sz w:val="24"/>
          <w:szCs w:val="24"/>
        </w:rPr>
        <w:t>Голосовали: «за» - 11 чел., «против» - 0 чел.</w:t>
      </w:r>
    </w:p>
    <w:p w:rsidR="005423C6" w:rsidRPr="005423C6" w:rsidRDefault="005423C6" w:rsidP="005423C6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Председатель комиссии – директор                        </w:t>
      </w:r>
      <w:r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                        </w:t>
      </w: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А.В. Щетинин</w:t>
      </w:r>
    </w:p>
    <w:p w:rsidR="005423C6" w:rsidRPr="005423C6" w:rsidRDefault="005423C6" w:rsidP="005423C6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Члены комиссии:</w:t>
      </w:r>
    </w:p>
    <w:p w:rsidR="005423C6" w:rsidRPr="005423C6" w:rsidRDefault="005423C6" w:rsidP="005423C6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Заместитель председателя комиссии- </w:t>
      </w:r>
    </w:p>
    <w:p w:rsidR="005423C6" w:rsidRPr="005423C6" w:rsidRDefault="005423C6" w:rsidP="005423C6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Заместитель директора по социальной работе      </w:t>
      </w:r>
      <w:r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                        </w:t>
      </w: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А.В. </w:t>
      </w:r>
      <w:proofErr w:type="spellStart"/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Тимарцева</w:t>
      </w:r>
      <w:proofErr w:type="spellEnd"/>
    </w:p>
    <w:p w:rsidR="005423C6" w:rsidRPr="005423C6" w:rsidRDefault="005423C6" w:rsidP="005423C6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Главный бухгалтер                                                   </w:t>
      </w:r>
      <w:r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                        </w:t>
      </w: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Л.А. Тарасова</w:t>
      </w:r>
    </w:p>
    <w:p w:rsidR="005423C6" w:rsidRPr="005423C6" w:rsidRDefault="005423C6" w:rsidP="005423C6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Специалист по кадрам                                             </w:t>
      </w:r>
      <w:r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                        </w:t>
      </w: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М.А. </w:t>
      </w:r>
      <w:proofErr w:type="spellStart"/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Лукуткина</w:t>
      </w:r>
      <w:proofErr w:type="spellEnd"/>
    </w:p>
    <w:p w:rsidR="005423C6" w:rsidRPr="005423C6" w:rsidRDefault="005423C6" w:rsidP="005423C6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Специалист по социальной работе                         </w:t>
      </w:r>
      <w:r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                       </w:t>
      </w: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Ю.А. Иванова</w:t>
      </w:r>
    </w:p>
    <w:p w:rsidR="005423C6" w:rsidRPr="005423C6" w:rsidRDefault="005423C6" w:rsidP="005423C6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Специалист по социальной работе                         </w:t>
      </w:r>
      <w:r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                       </w:t>
      </w: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Е.А. </w:t>
      </w:r>
      <w:proofErr w:type="spellStart"/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Караулова</w:t>
      </w:r>
      <w:proofErr w:type="spellEnd"/>
    </w:p>
    <w:p w:rsidR="005423C6" w:rsidRPr="005423C6" w:rsidRDefault="005423C6" w:rsidP="005423C6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Шеф-повар                                                               </w:t>
      </w:r>
      <w:r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                       </w:t>
      </w: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Е.В. </w:t>
      </w:r>
      <w:proofErr w:type="spellStart"/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Китова</w:t>
      </w:r>
      <w:proofErr w:type="spellEnd"/>
    </w:p>
    <w:p w:rsidR="005423C6" w:rsidRPr="005423C6" w:rsidRDefault="005423C6" w:rsidP="005423C6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Бухгалтер</w:t>
      </w:r>
      <w:proofErr w:type="gramStart"/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                       </w:t>
      </w: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Е</w:t>
      </w:r>
      <w:proofErr w:type="gramEnd"/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В Кирьянова</w:t>
      </w:r>
    </w:p>
    <w:p w:rsidR="005423C6" w:rsidRPr="005423C6" w:rsidRDefault="005423C6" w:rsidP="005423C6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Старшая медицинская сестра                                 </w:t>
      </w:r>
      <w:r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                       </w:t>
      </w: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>И.Н. Давыдова</w:t>
      </w:r>
    </w:p>
    <w:p w:rsidR="005423C6" w:rsidRPr="005423C6" w:rsidRDefault="005423C6" w:rsidP="005423C6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Старшая медицинская сестра </w:t>
      </w:r>
    </w:p>
    <w:p w:rsidR="005423C6" w:rsidRPr="005423C6" w:rsidRDefault="005423C6" w:rsidP="005423C6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отделения милосердия                                            </w:t>
      </w:r>
      <w:r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                      </w:t>
      </w: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Т.Н. Калинина</w:t>
      </w:r>
    </w:p>
    <w:p w:rsidR="005423C6" w:rsidRPr="005423C6" w:rsidRDefault="005423C6" w:rsidP="005423C6">
      <w:pPr>
        <w:widowControl w:val="0"/>
        <w:autoSpaceDE w:val="0"/>
        <w:autoSpaceDN w:val="0"/>
        <w:spacing w:before="103" w:after="0" w:line="240" w:lineRule="auto"/>
        <w:ind w:right="113"/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</w:pP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Заведующая прачечной                                            </w:t>
      </w:r>
      <w:r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                       </w:t>
      </w:r>
      <w:r w:rsidRPr="005423C6">
        <w:rPr>
          <w:rFonts w:ascii="Times New Roman" w:eastAsia="Times New Roman" w:hAnsi="Times New Roman" w:cs="Times New Roman"/>
          <w:color w:val="181818"/>
          <w:w w:val="105"/>
          <w:sz w:val="24"/>
          <w:szCs w:val="24"/>
          <w:lang w:eastAsia="en-US"/>
        </w:rPr>
        <w:t xml:space="preserve">Т.В. Захарова     </w:t>
      </w:r>
    </w:p>
    <w:p w:rsidR="005423C6" w:rsidRPr="005423C6" w:rsidRDefault="005423C6" w:rsidP="005423C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423C6" w:rsidRPr="00542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48B7"/>
    <w:rsid w:val="00244E15"/>
    <w:rsid w:val="002B48B7"/>
    <w:rsid w:val="00534E10"/>
    <w:rsid w:val="005423C6"/>
    <w:rsid w:val="006E5022"/>
    <w:rsid w:val="00C231F3"/>
    <w:rsid w:val="00C77C78"/>
    <w:rsid w:val="00E83392"/>
    <w:rsid w:val="00FD5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Enemy</dc:creator>
  <cp:keywords/>
  <dc:description/>
  <cp:lastModifiedBy>Enemy</cp:lastModifiedBy>
  <cp:revision>2</cp:revision>
  <cp:lastPrinted>2025-07-08T11:35:00Z</cp:lastPrinted>
  <dcterms:created xsi:type="dcterms:W3CDTF">2025-07-08T09:55:00Z</dcterms:created>
  <dcterms:modified xsi:type="dcterms:W3CDTF">2025-07-08T11:36:00Z</dcterms:modified>
</cp:coreProperties>
</file>